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79" w:rsidRPr="00007479" w:rsidRDefault="00007479" w:rsidP="00007479">
      <w:pPr>
        <w:pStyle w:val="a4"/>
        <w:jc w:val="center"/>
        <w:rPr>
          <w:rFonts w:cs="Arial"/>
          <w:b/>
          <w:color w:val="333333"/>
          <w:sz w:val="28"/>
          <w:szCs w:val="28"/>
        </w:rPr>
      </w:pPr>
      <w:r w:rsidRPr="00007479">
        <w:rPr>
          <w:rFonts w:cs="Arial"/>
          <w:b/>
          <w:color w:val="333333"/>
          <w:sz w:val="28"/>
          <w:szCs w:val="28"/>
        </w:rPr>
        <w:t>Предоставление сведений о стаже работников в ПФР</w:t>
      </w:r>
    </w:p>
    <w:p w:rsidR="00007479" w:rsidRPr="00007479" w:rsidRDefault="00007479" w:rsidP="00007479">
      <w:pPr>
        <w:pStyle w:val="a4"/>
        <w:jc w:val="center"/>
        <w:rPr>
          <w:rFonts w:ascii="Roboto" w:hAnsi="Roboto" w:cs="Arial"/>
          <w:b/>
          <w:color w:val="333333"/>
          <w:sz w:val="27"/>
          <w:szCs w:val="27"/>
        </w:rPr>
      </w:pPr>
    </w:p>
    <w:p w:rsidR="00007479" w:rsidRDefault="00007479" w:rsidP="00007479">
      <w:pPr>
        <w:pStyle w:val="a4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В общей сложности, отчитаться за 2018 год должны 320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муслюмовских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организаций за более чем 4,8 тысяч своих работников. По состоянию на 15 февраля отчитались  286 (89%) организаций за 3,7 тысяч сотрудников. Пенсионный фонд напоминает – последний день приема отчетности 1 марта 2019 года.</w:t>
      </w:r>
    </w:p>
    <w:p w:rsidR="00007479" w:rsidRDefault="00007479" w:rsidP="00007479">
      <w:pPr>
        <w:pStyle w:val="a4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Сведения за своих работников работодатели подают один раз в год. Пока этих данных о стаже на лицевых счетах жителей Владимирской области нет. Отсутствуют они также и в выписках, выдаваемых гражданам в ПФР или отражающихся в Личном кабинете гражданина на официальном сайте ведомства.</w:t>
      </w:r>
    </w:p>
    <w:p w:rsidR="00007479" w:rsidRDefault="00007479" w:rsidP="00007479">
      <w:pPr>
        <w:pStyle w:val="a4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Напоминаем, что данные о стаже работников содержаться в форме отчета – СЗВ-СТАЖ. В нем указываются ФИО и СНИЛС застрахованных лиц, периоды работы и основания для досрочного назначения пенсии. Следует отметить то, что в описи, помимо льготных списков 1 и 2, указывается также стаж медицинских работников и педагогов.</w:t>
      </w:r>
    </w:p>
    <w:p w:rsidR="00007479" w:rsidRPr="00007479" w:rsidRDefault="00007479" w:rsidP="00007479">
      <w:pPr>
        <w:pStyle w:val="a4"/>
        <w:ind w:firstLine="708"/>
        <w:jc w:val="both"/>
        <w:rPr>
          <w:rFonts w:ascii="Roboto" w:hAnsi="Roboto" w:cs="Arial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Обращаем внимание, что с 2019 года изменились формы и форматы предоставляемых сведений. Следить за их изменениями владимирские работодатели могут на сайте ПФР в разделе </w:t>
      </w:r>
      <w:hyperlink r:id="rId4" w:history="1">
        <w:r w:rsidRPr="00007479">
          <w:rPr>
            <w:rStyle w:val="a3"/>
            <w:rFonts w:ascii="Roboto" w:hAnsi="Roboto" w:cs="Arial"/>
            <w:color w:val="auto"/>
            <w:sz w:val="27"/>
            <w:szCs w:val="27"/>
          </w:rPr>
          <w:t>Бесплатные программы, формы и протоколы</w:t>
        </w:r>
      </w:hyperlink>
      <w:r w:rsidRPr="00007479">
        <w:rPr>
          <w:rFonts w:ascii="Roboto" w:hAnsi="Roboto" w:cs="Arial"/>
          <w:sz w:val="27"/>
          <w:szCs w:val="27"/>
        </w:rPr>
        <w:t>.</w:t>
      </w:r>
    </w:p>
    <w:p w:rsidR="00007479" w:rsidRDefault="00007479" w:rsidP="00007479">
      <w:pPr>
        <w:pStyle w:val="a4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Отчётность рекомендуется сдавать по электронным каналам связи. Если отчет будет сдан не вовремя или сведения окажутся недостоверными, работодателю будет грозить штраф в размере 500 рублей за каждого такого работника.</w:t>
      </w:r>
    </w:p>
    <w:p w:rsidR="00007479" w:rsidRDefault="00007479" w:rsidP="00007479">
      <w:pPr>
        <w:pStyle w:val="a4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После приема отчетности специалисты ПФР в течение марта пополнят сведения о стаже жителей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Муслюмовского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района за 2018 год.</w:t>
      </w:r>
    </w:p>
    <w:p w:rsidR="00D35131" w:rsidRDefault="00D35131" w:rsidP="00007479">
      <w:pPr>
        <w:jc w:val="both"/>
      </w:pPr>
    </w:p>
    <w:sectPr w:rsidR="00D35131" w:rsidSect="00D3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479"/>
    <w:rsid w:val="00007479"/>
    <w:rsid w:val="00D3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747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0074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2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strahovatelyam/for_employers/programs_for_employ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2019-03-25T14:29:00Z</dcterms:created>
  <dcterms:modified xsi:type="dcterms:W3CDTF">2019-03-25T14:34:00Z</dcterms:modified>
</cp:coreProperties>
</file>